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68" w:rsidRPr="00396C68" w:rsidRDefault="00603D3A" w:rsidP="00396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lang w:val="pt-PT"/>
        </w:rPr>
      </w:pPr>
      <w:r>
        <w:rPr>
          <w:rFonts w:ascii="Times New Roman" w:eastAsia="Calibri" w:hAnsi="Times New Roman" w:cs="Times New Roman"/>
          <w:b/>
          <w:noProof/>
          <w:spacing w:val="-3"/>
          <w:lang w:val="en-ZA" w:eastAsia="en-Z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35pt;margin-top:-1.35pt;width:56.5pt;height:47.6pt;z-index:251659264" fillcolor="window">
            <v:imagedata r:id="rId7" o:title=""/>
            <w10:wrap type="topAndBottom"/>
          </v:shape>
          <o:OLEObject Type="Embed" ProgID="PBrush" ShapeID="_x0000_s1026" DrawAspect="Content" ObjectID="_1664704069" r:id="rId8"/>
        </w:object>
      </w:r>
      <w:r w:rsidR="00396C68" w:rsidRPr="00396C68">
        <w:rPr>
          <w:rFonts w:ascii="Times New Roman" w:eastAsia="Calibri" w:hAnsi="Times New Roman" w:cs="Times New Roman"/>
          <w:b/>
          <w:spacing w:val="-3"/>
          <w:lang w:val="pt-PT"/>
        </w:rPr>
        <w:t>REPÚBLICA DE MOÇAMBIQUE</w:t>
      </w:r>
    </w:p>
    <w:p w:rsidR="00396C68" w:rsidRPr="00396C68" w:rsidRDefault="00396C68" w:rsidP="00396C68">
      <w:pPr>
        <w:keepNext/>
        <w:tabs>
          <w:tab w:val="left" w:pos="-1440"/>
          <w:tab w:val="left" w:pos="-720"/>
        </w:tabs>
        <w:spacing w:after="0" w:line="240" w:lineRule="auto"/>
        <w:ind w:left="-144" w:right="144"/>
        <w:jc w:val="center"/>
        <w:outlineLvl w:val="2"/>
        <w:rPr>
          <w:rFonts w:ascii="Times New Roman" w:eastAsia="MS Gothic" w:hAnsi="Times New Roman" w:cs="Times New Roman"/>
          <w:b/>
          <w:bCs/>
          <w:spacing w:val="-3"/>
          <w:lang w:val="pt-PT"/>
        </w:rPr>
      </w:pPr>
      <w:r w:rsidRPr="00396C68">
        <w:rPr>
          <w:rFonts w:ascii="Times New Roman" w:eastAsia="MS Gothic" w:hAnsi="Times New Roman" w:cs="Times New Roman"/>
          <w:b/>
          <w:bCs/>
          <w:spacing w:val="-3"/>
          <w:lang w:val="pt-PT"/>
        </w:rPr>
        <w:t>MINISTÉRIO DA SA</w:t>
      </w:r>
      <w:r w:rsidRPr="00396C68">
        <w:rPr>
          <w:rFonts w:ascii="Times New Roman" w:eastAsia="MS Gothic" w:hAnsi="Times New Roman" w:cs="Times New Roman"/>
          <w:b/>
          <w:bCs/>
          <w:lang w:val="pt-PT"/>
        </w:rPr>
        <w:t>Ú</w:t>
      </w:r>
      <w:r w:rsidRPr="00396C68">
        <w:rPr>
          <w:rFonts w:ascii="Times New Roman" w:eastAsia="MS Gothic" w:hAnsi="Times New Roman" w:cs="Times New Roman"/>
          <w:b/>
          <w:bCs/>
          <w:spacing w:val="-3"/>
          <w:lang w:val="pt-PT"/>
        </w:rPr>
        <w:t>DE</w:t>
      </w:r>
    </w:p>
    <w:p w:rsidR="00396C68" w:rsidRPr="00396C68" w:rsidRDefault="00396C68" w:rsidP="00396C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  <w:r w:rsidRPr="00396C68">
        <w:rPr>
          <w:rFonts w:ascii="Times New Roman" w:eastAsia="Calibri" w:hAnsi="Times New Roman" w:cs="Times New Roman"/>
          <w:b/>
          <w:lang w:val="pt-BR"/>
        </w:rPr>
        <w:t>DEPARTAMENTO DE AQUISIÇÕES</w:t>
      </w:r>
    </w:p>
    <w:p w:rsidR="00B34168" w:rsidRPr="00B34168" w:rsidRDefault="00B34168" w:rsidP="00B34168">
      <w:pPr>
        <w:tabs>
          <w:tab w:val="left" w:pos="627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34168" w:rsidRPr="00B34168" w:rsidRDefault="00B34168" w:rsidP="00396C68">
      <w:pPr>
        <w:tabs>
          <w:tab w:val="center" w:pos="4770"/>
          <w:tab w:val="left" w:pos="85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pt-PT"/>
        </w:rPr>
      </w:pPr>
      <w:r w:rsidRPr="00B34168">
        <w:rPr>
          <w:rFonts w:ascii="Times New Roman" w:eastAsia="Times New Roman" w:hAnsi="Times New Roman" w:cs="Times New Roman"/>
          <w:b/>
          <w:sz w:val="23"/>
          <w:szCs w:val="23"/>
          <w:lang w:val="pt-PT"/>
        </w:rPr>
        <w:t>Concurso Público N˚ G</w:t>
      </w:r>
      <w:r w:rsidR="00396C68">
        <w:rPr>
          <w:rFonts w:ascii="Times New Roman" w:eastAsia="Times New Roman" w:hAnsi="Times New Roman" w:cs="Times New Roman"/>
          <w:b/>
          <w:sz w:val="23"/>
          <w:szCs w:val="23"/>
          <w:lang w:val="pt-PT"/>
        </w:rPr>
        <w:t xml:space="preserve"> </w:t>
      </w:r>
      <w:r w:rsidR="007961C1">
        <w:rPr>
          <w:rFonts w:ascii="Times New Roman" w:eastAsia="Times New Roman" w:hAnsi="Times New Roman" w:cs="Times New Roman"/>
          <w:b/>
          <w:sz w:val="23"/>
          <w:szCs w:val="23"/>
          <w:lang w:val="pt-PT"/>
        </w:rPr>
        <w:t>15</w:t>
      </w:r>
      <w:r w:rsidR="00396C68">
        <w:rPr>
          <w:rFonts w:ascii="Times New Roman" w:eastAsia="Times New Roman" w:hAnsi="Times New Roman" w:cs="Times New Roman"/>
          <w:b/>
          <w:sz w:val="23"/>
          <w:szCs w:val="23"/>
          <w:lang w:val="pt-PT"/>
        </w:rPr>
        <w:t xml:space="preserve"> </w:t>
      </w:r>
      <w:r w:rsidRPr="00B34168">
        <w:rPr>
          <w:rFonts w:ascii="Times New Roman" w:eastAsia="Times New Roman" w:hAnsi="Times New Roman" w:cs="Times New Roman"/>
          <w:b/>
          <w:sz w:val="23"/>
          <w:szCs w:val="23"/>
          <w:lang w:val="pt-PT"/>
        </w:rPr>
        <w:t>/WB/</w:t>
      </w:r>
      <w:r w:rsidR="00396C68">
        <w:rPr>
          <w:rFonts w:ascii="Times New Roman" w:eastAsia="Times New Roman" w:hAnsi="Times New Roman" w:cs="Times New Roman"/>
          <w:b/>
          <w:sz w:val="23"/>
          <w:szCs w:val="23"/>
          <w:lang w:val="pt-PT"/>
        </w:rPr>
        <w:t>DA</w:t>
      </w:r>
      <w:r w:rsidRPr="00B34168">
        <w:rPr>
          <w:rFonts w:ascii="Times New Roman" w:eastAsia="Times New Roman" w:hAnsi="Times New Roman" w:cs="Times New Roman"/>
          <w:b/>
          <w:sz w:val="23"/>
          <w:szCs w:val="23"/>
          <w:lang w:val="pt-PT"/>
        </w:rPr>
        <w:t>/MISAU/20</w:t>
      </w:r>
      <w:r w:rsidR="00396C68">
        <w:rPr>
          <w:rFonts w:ascii="Times New Roman" w:eastAsia="Times New Roman" w:hAnsi="Times New Roman" w:cs="Times New Roman"/>
          <w:b/>
          <w:sz w:val="23"/>
          <w:szCs w:val="23"/>
          <w:lang w:val="pt-PT"/>
        </w:rPr>
        <w:t>20</w:t>
      </w:r>
    </w:p>
    <w:p w:rsidR="002D2743" w:rsidRPr="00EB5D4E" w:rsidRDefault="002D2743" w:rsidP="002D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6E26CA">
        <w:rPr>
          <w:b/>
          <w:color w:val="333333"/>
          <w:szCs w:val="24"/>
          <w:lang w:val="pt-PT"/>
        </w:rPr>
        <w:t xml:space="preserve">Fornecimento de </w:t>
      </w:r>
      <w:r w:rsidR="00EB5D4E">
        <w:rPr>
          <w:b/>
          <w:color w:val="333333"/>
          <w:szCs w:val="24"/>
          <w:lang w:val="pt-PT"/>
        </w:rPr>
        <w:t xml:space="preserve">Equipamento para o Centro de Excelência de Tuberculose </w:t>
      </w:r>
      <w:r w:rsidR="003C3F80">
        <w:rPr>
          <w:b/>
          <w:color w:val="333333"/>
          <w:szCs w:val="24"/>
          <w:lang w:val="pt-PT"/>
        </w:rPr>
        <w:t xml:space="preserve">(CET) </w:t>
      </w:r>
      <w:r w:rsidR="00EB5D4E">
        <w:rPr>
          <w:b/>
          <w:color w:val="333333"/>
          <w:szCs w:val="24"/>
          <w:lang w:val="pt-PT"/>
        </w:rPr>
        <w:t>de Maputo</w:t>
      </w:r>
    </w:p>
    <w:p w:rsidR="00B34168" w:rsidRPr="00B34168" w:rsidRDefault="00B34168" w:rsidP="00B34168">
      <w:pPr>
        <w:tabs>
          <w:tab w:val="left" w:pos="8519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B34168">
        <w:rPr>
          <w:rFonts w:ascii="Times New Roman" w:eastAsia="Times New Roman" w:hAnsi="Times New Roman" w:cs="Times New Roman"/>
          <w:sz w:val="16"/>
          <w:szCs w:val="16"/>
          <w:lang w:val="pt-PT"/>
        </w:rPr>
        <w:tab/>
      </w:r>
    </w:p>
    <w:p w:rsidR="00642188" w:rsidRPr="003C3F80" w:rsidRDefault="00642188" w:rsidP="00B34168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64218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Governo de Moçambique, recebeu financiamento do Banco Mundial </w:t>
      </w:r>
      <w:r w:rsidRPr="00642188">
        <w:rPr>
          <w:rFonts w:ascii="Times New Roman" w:eastAsia="Times New Roman" w:hAnsi="Times New Roman" w:cs="Times New Roman"/>
          <w:color w:val="000000"/>
          <w:sz w:val="24"/>
          <w:lang w:val="pt-PT"/>
        </w:rPr>
        <w:t xml:space="preserve">para custear o </w:t>
      </w:r>
      <w:r w:rsidRPr="00642188">
        <w:rPr>
          <w:rFonts w:ascii="Times New Roman" w:eastAsia="PMingLiU" w:hAnsi="Times New Roman" w:cs="Times New Roman"/>
          <w:lang w:val="pt-PT"/>
        </w:rPr>
        <w:t>Projecto do Fortalecimento do Controlo da Tuberculose e dos Sistemas de Saúde da África Austral, implementado pelo Ministério da Saúde (MISAU),</w:t>
      </w:r>
      <w:r w:rsidRPr="00642188">
        <w:rPr>
          <w:rFonts w:ascii="Times New Roman" w:eastAsia="Times New Roman" w:hAnsi="Times New Roman" w:cs="Times New Roman"/>
          <w:i/>
          <w:color w:val="000000"/>
          <w:sz w:val="24"/>
          <w:lang w:val="pt-PT"/>
        </w:rPr>
        <w:t xml:space="preserve"> </w:t>
      </w:r>
      <w:r w:rsidRPr="00642188">
        <w:rPr>
          <w:rFonts w:ascii="Times New Roman" w:eastAsia="Times New Roman" w:hAnsi="Times New Roman" w:cs="Times New Roman"/>
          <w:sz w:val="24"/>
          <w:szCs w:val="24"/>
          <w:lang w:val="pt-PT"/>
        </w:rPr>
        <w:t>e pretende aplicar parte desses fundos para</w:t>
      </w:r>
      <w:r w:rsidR="003C3F80">
        <w:rPr>
          <w:rFonts w:ascii="Arial" w:eastAsia="Times New Roman" w:hAnsi="Arial" w:cs="Arial"/>
          <w:spacing w:val="-2"/>
          <w:sz w:val="21"/>
          <w:szCs w:val="21"/>
          <w:lang w:val="pt-PT"/>
        </w:rPr>
        <w:t xml:space="preserve"> </w:t>
      </w:r>
      <w:r w:rsidR="003C3F80" w:rsidRPr="006F2439">
        <w:rPr>
          <w:rFonts w:ascii="Arial" w:eastAsia="Times New Roman" w:hAnsi="Arial" w:cs="Arial"/>
          <w:spacing w:val="-2"/>
          <w:sz w:val="21"/>
          <w:szCs w:val="21"/>
          <w:lang w:val="pt-PT"/>
        </w:rPr>
        <w:t xml:space="preserve">cobrir o custo do contrato para o </w:t>
      </w:r>
      <w:r w:rsidR="003C3F80" w:rsidRPr="006F2439">
        <w:rPr>
          <w:rFonts w:ascii="Arial" w:eastAsia="Times New Roman" w:hAnsi="Arial" w:cs="Arial"/>
          <w:b/>
          <w:iCs/>
          <w:sz w:val="21"/>
          <w:szCs w:val="21"/>
          <w:lang w:val="pt-PT"/>
        </w:rPr>
        <w:t xml:space="preserve">Fornecimento, Instalação, Entrega de Equipamento para o </w:t>
      </w:r>
      <w:r w:rsidR="003C3F80">
        <w:rPr>
          <w:b/>
          <w:color w:val="333333"/>
          <w:szCs w:val="24"/>
          <w:lang w:val="pt-PT"/>
        </w:rPr>
        <w:t>Centro de Excelência de Tuberculose de Maputo</w:t>
      </w:r>
      <w:r w:rsidRPr="00642188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3C3F80" w:rsidRPr="003C3F80" w:rsidRDefault="003C3F80" w:rsidP="003C3F80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pt-PT"/>
        </w:rPr>
      </w:pPr>
    </w:p>
    <w:p w:rsidR="003C3F80" w:rsidRPr="003C3F80" w:rsidRDefault="003C3F80" w:rsidP="003C3F80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lang w:val="pt-PT"/>
        </w:rPr>
      </w:pPr>
      <w:r w:rsidRPr="003C3F80">
        <w:rPr>
          <w:rFonts w:ascii="Times New Roman" w:eastAsia="Times New Roman" w:hAnsi="Times New Roman" w:cs="Times New Roman"/>
          <w:b/>
          <w:lang w:val="pt-PT"/>
        </w:rPr>
        <w:t xml:space="preserve">O </w:t>
      </w:r>
      <w:r>
        <w:rPr>
          <w:b/>
          <w:color w:val="333333"/>
          <w:szCs w:val="24"/>
          <w:lang w:val="pt-PT"/>
        </w:rPr>
        <w:t xml:space="preserve">Centro de Excelência de Tuberculose (CET) </w:t>
      </w:r>
      <w:r w:rsidRPr="003C3F80">
        <w:rPr>
          <w:rFonts w:ascii="Times New Roman" w:eastAsia="Times New Roman" w:hAnsi="Times New Roman" w:cs="Times New Roman"/>
          <w:b/>
          <w:lang w:val="pt-PT"/>
        </w:rPr>
        <w:t xml:space="preserve"> será um novo hospital </w:t>
      </w:r>
      <w:r>
        <w:rPr>
          <w:rFonts w:ascii="Times New Roman" w:eastAsia="Times New Roman" w:hAnsi="Times New Roman" w:cs="Times New Roman"/>
          <w:b/>
          <w:lang w:val="pt-PT"/>
        </w:rPr>
        <w:t>localizado na Machava</w:t>
      </w:r>
      <w:r w:rsidRPr="003C3F80">
        <w:rPr>
          <w:rFonts w:ascii="Times New Roman" w:eastAsia="Times New Roman" w:hAnsi="Times New Roman" w:cs="Times New Roman"/>
          <w:b/>
          <w:lang w:val="pt-PT"/>
        </w:rPr>
        <w:t xml:space="preserve">, </w:t>
      </w:r>
      <w:r w:rsidR="006A3EE7" w:rsidRPr="006A3EE7">
        <w:rPr>
          <w:rFonts w:ascii="Times New Roman" w:eastAsia="Times New Roman" w:hAnsi="Times New Roman" w:cs="Times New Roman"/>
          <w:b/>
          <w:lang w:val="pt-PT"/>
        </w:rPr>
        <w:t>terá 1600</w:t>
      </w:r>
      <w:r w:rsidRPr="006A3EE7">
        <w:rPr>
          <w:rFonts w:ascii="Times New Roman" w:eastAsia="Times New Roman" w:hAnsi="Times New Roman" w:cs="Times New Roman"/>
          <w:b/>
          <w:lang w:val="pt-PT"/>
        </w:rPr>
        <w:t xml:space="preserve"> m2 de área</w:t>
      </w:r>
      <w:r>
        <w:rPr>
          <w:rFonts w:ascii="Times New Roman" w:eastAsia="Times New Roman" w:hAnsi="Times New Roman" w:cs="Times New Roman"/>
          <w:b/>
          <w:lang w:val="pt-PT"/>
        </w:rPr>
        <w:t xml:space="preserve"> </w:t>
      </w:r>
      <w:r w:rsidRPr="003C3F80">
        <w:rPr>
          <w:rFonts w:ascii="Times New Roman" w:eastAsia="Times New Roman" w:hAnsi="Times New Roman" w:cs="Times New Roman"/>
          <w:b/>
          <w:lang w:val="pt-PT"/>
        </w:rPr>
        <w:t>e estará dotado de serviços de atendimento externo e internamento</w:t>
      </w:r>
      <w:r>
        <w:rPr>
          <w:rFonts w:ascii="Times New Roman" w:eastAsia="Times New Roman" w:hAnsi="Times New Roman" w:cs="Times New Roman"/>
          <w:b/>
          <w:lang w:val="pt-PT"/>
        </w:rPr>
        <w:t xml:space="preserve">, </w:t>
      </w:r>
      <w:r w:rsidRPr="003C3F80">
        <w:rPr>
          <w:rFonts w:ascii="Times New Roman" w:eastAsia="Times New Roman" w:hAnsi="Times New Roman" w:cs="Times New Roman"/>
          <w:b/>
          <w:lang w:val="pt-PT"/>
        </w:rPr>
        <w:t xml:space="preserve">serviços de imagiologia e laboratório, incluindo serviços de emergências, de apoio logístico e suporte. </w:t>
      </w:r>
    </w:p>
    <w:p w:rsidR="00B34168" w:rsidRDefault="00642188" w:rsidP="00B34168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="00B34168" w:rsidRPr="00642188">
        <w:rPr>
          <w:rFonts w:ascii="Times New Roman" w:eastAsia="Times New Roman" w:hAnsi="Times New Roman" w:cs="Times New Roman"/>
          <w:lang w:val="pt-PT"/>
        </w:rPr>
        <w:t xml:space="preserve"> Ministério da Saúde convida as empresas interessadas a apresentarem propostas fechadas para o fornecimento d</w:t>
      </w:r>
      <w:r w:rsidR="004D6E62" w:rsidRPr="00642188">
        <w:rPr>
          <w:rFonts w:ascii="Times New Roman" w:eastAsia="Times New Roman" w:hAnsi="Times New Roman" w:cs="Times New Roman"/>
          <w:lang w:val="pt-PT"/>
        </w:rPr>
        <w:t xml:space="preserve">e </w:t>
      </w:r>
      <w:r w:rsidR="00EB5D4E">
        <w:rPr>
          <w:b/>
          <w:color w:val="333333"/>
          <w:szCs w:val="24"/>
          <w:lang w:val="pt-PT"/>
        </w:rPr>
        <w:t>Equipamento para o Centro de Excelência de Tuberculose de Maputo</w:t>
      </w:r>
      <w:r w:rsidR="00B34168" w:rsidRPr="00642188">
        <w:rPr>
          <w:rFonts w:ascii="Times New Roman" w:eastAsia="Times New Roman" w:hAnsi="Times New Roman" w:cs="Times New Roman"/>
          <w:b/>
          <w:lang w:val="pt-PT"/>
        </w:rPr>
        <w:t>:</w:t>
      </w:r>
    </w:p>
    <w:p w:rsidR="000E72B1" w:rsidRDefault="000E72B1" w:rsidP="000E72B1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</w:p>
    <w:tbl>
      <w:tblPr>
        <w:tblW w:w="6024" w:type="dxa"/>
        <w:tblInd w:w="2215" w:type="dxa"/>
        <w:tblLook w:val="04A0" w:firstRow="1" w:lastRow="0" w:firstColumn="1" w:lastColumn="0" w:noHBand="0" w:noVBand="1"/>
      </w:tblPr>
      <w:tblGrid>
        <w:gridCol w:w="780"/>
        <w:gridCol w:w="5244"/>
      </w:tblGrid>
      <w:tr w:rsidR="000E72B1" w:rsidRPr="004D6E62" w:rsidTr="00156C1A">
        <w:trPr>
          <w:trHeight w:val="2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B1" w:rsidRPr="004D6E62" w:rsidRDefault="000E72B1" w:rsidP="00156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pt-PT"/>
              </w:rPr>
            </w:pPr>
            <w:r w:rsidRPr="004D6E6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pt-PT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2B1" w:rsidRPr="004D6E62" w:rsidRDefault="000E72B1" w:rsidP="00156C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PT"/>
              </w:rPr>
              <w:t>Designação</w:t>
            </w:r>
          </w:p>
        </w:tc>
      </w:tr>
      <w:tr w:rsidR="000E72B1" w:rsidRPr="00642188" w:rsidTr="00156C1A">
        <w:trPr>
          <w:trHeight w:val="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B1" w:rsidRPr="004D6E62" w:rsidRDefault="000E72B1" w:rsidP="00156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4D6E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B1" w:rsidRPr="00EE5FA7" w:rsidRDefault="000E72B1" w:rsidP="00156C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 w:rsidRPr="00EE5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MOBILIÁRIO HOSPITALAR</w:t>
            </w:r>
          </w:p>
        </w:tc>
      </w:tr>
      <w:tr w:rsidR="000E72B1" w:rsidRPr="004D6E62" w:rsidTr="00156C1A">
        <w:trPr>
          <w:trHeight w:val="27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B1" w:rsidRPr="004D6E62" w:rsidRDefault="000E72B1" w:rsidP="00156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4D6E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B1" w:rsidRPr="00EE5FA7" w:rsidRDefault="000E72B1" w:rsidP="00156C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PT"/>
              </w:rPr>
            </w:pPr>
            <w:r w:rsidRPr="00EE5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EQUIPAMENTO ESPECIFICO HOSPITALAR</w:t>
            </w:r>
          </w:p>
        </w:tc>
      </w:tr>
      <w:tr w:rsidR="000E72B1" w:rsidRPr="004D6E62" w:rsidTr="00B0331A">
        <w:trPr>
          <w:trHeight w:val="26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B1" w:rsidRPr="004D6E62" w:rsidRDefault="000E72B1" w:rsidP="00156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4D6E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B1" w:rsidRPr="00EE5FA7" w:rsidRDefault="000E72B1" w:rsidP="00156C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PT"/>
              </w:rPr>
            </w:pPr>
            <w:r w:rsidRPr="00EE5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EQUIPAMENTO DE IMAGIOLOGIA</w:t>
            </w:r>
          </w:p>
        </w:tc>
      </w:tr>
      <w:tr w:rsidR="000E72B1" w:rsidRPr="004D6E62" w:rsidTr="00B0331A">
        <w:trPr>
          <w:trHeight w:val="28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B1" w:rsidRPr="004D6E62" w:rsidRDefault="000E72B1" w:rsidP="00156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B1" w:rsidRPr="00EE5FA7" w:rsidRDefault="000E72B1" w:rsidP="00156C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E5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EQUIPAMENTO PARA COPA</w:t>
            </w:r>
          </w:p>
        </w:tc>
      </w:tr>
      <w:tr w:rsidR="000E72B1" w:rsidRPr="004D6E62" w:rsidTr="00B0331A">
        <w:trPr>
          <w:trHeight w:val="28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B1" w:rsidRDefault="000E72B1" w:rsidP="00156C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B1" w:rsidRPr="00EE5FA7" w:rsidRDefault="000E72B1" w:rsidP="00156C1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 w:rsidRPr="00EE5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ROUPA HOSPITALAR</w:t>
            </w:r>
          </w:p>
        </w:tc>
      </w:tr>
    </w:tbl>
    <w:p w:rsidR="000E72B1" w:rsidRPr="000E72B1" w:rsidRDefault="000E72B1" w:rsidP="000E72B1">
      <w:pPr>
        <w:tabs>
          <w:tab w:val="left" w:pos="284"/>
        </w:tabs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pt-PT"/>
        </w:rPr>
      </w:pPr>
    </w:p>
    <w:p w:rsidR="000E72B1" w:rsidRPr="00642188" w:rsidRDefault="000E72B1" w:rsidP="00B34168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6F2439">
        <w:rPr>
          <w:rFonts w:ascii="Arial" w:eastAsia="Times New Roman" w:hAnsi="Arial" w:cs="Arial"/>
          <w:spacing w:val="-2"/>
          <w:sz w:val="21"/>
          <w:szCs w:val="21"/>
          <w:lang w:val="pt-PT"/>
        </w:rPr>
        <w:t>O Provedor será responsável pelo fornecimento, instalação, entrega, treinamento dos utilizadores, assistência técnica, incluindo a manutenção do equipamento hospitalar por um período adicional de 3 (três) anos</w:t>
      </w:r>
    </w:p>
    <w:p w:rsidR="00B34168" w:rsidRPr="00B34168" w:rsidRDefault="00B34168" w:rsidP="00B34168">
      <w:pPr>
        <w:tabs>
          <w:tab w:val="left" w:pos="6086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pt-PT"/>
        </w:rPr>
      </w:pPr>
    </w:p>
    <w:p w:rsidR="00B34168" w:rsidRPr="00B34168" w:rsidRDefault="00B34168" w:rsidP="00B34168">
      <w:pPr>
        <w:numPr>
          <w:ilvl w:val="0"/>
          <w:numId w:val="1"/>
        </w:numPr>
        <w:tabs>
          <w:tab w:val="left" w:pos="1980"/>
          <w:tab w:val="center" w:pos="33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B34168">
        <w:rPr>
          <w:rFonts w:ascii="Times New Roman" w:eastAsia="Times New Roman" w:hAnsi="Times New Roman" w:cs="Times New Roman"/>
          <w:lang w:val="pt-PT"/>
        </w:rPr>
        <w:t xml:space="preserve">Os Concorrentes interessados poderão obter mais informações, examinar os Documentos do Concurso ou adquiri-los pela importância </w:t>
      </w:r>
      <w:r w:rsidR="00EE5FA7">
        <w:rPr>
          <w:rFonts w:ascii="Times New Roman" w:eastAsia="Times New Roman" w:hAnsi="Times New Roman" w:cs="Times New Roman"/>
          <w:lang w:val="pt-PT"/>
        </w:rPr>
        <w:t>não reembolsável de 1,500.00 MT</w:t>
      </w:r>
      <w:r w:rsidRPr="00B34168">
        <w:rPr>
          <w:rFonts w:ascii="Times New Roman" w:eastAsia="Times New Roman" w:hAnsi="Times New Roman" w:cs="Times New Roman"/>
          <w:lang w:val="pt-PT"/>
        </w:rPr>
        <w:t xml:space="preserve"> no endereço abaixo mencionado. O pagamento deverá ser por depósito no BCI (Conta: MISAU DAG – Juros e Cadernos de Encargos nº 010229427 10 001).</w:t>
      </w:r>
    </w:p>
    <w:p w:rsidR="00B34168" w:rsidRPr="00B34168" w:rsidRDefault="00B34168" w:rsidP="00B34168">
      <w:pPr>
        <w:tabs>
          <w:tab w:val="left" w:pos="1980"/>
          <w:tab w:val="center" w:pos="3312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pt-BR"/>
        </w:rPr>
      </w:pPr>
    </w:p>
    <w:p w:rsidR="00B34168" w:rsidRPr="00B34168" w:rsidRDefault="00B34168" w:rsidP="00B3416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lang w:val="pt-PT"/>
        </w:rPr>
      </w:pPr>
      <w:r w:rsidRPr="00B34168">
        <w:rPr>
          <w:rFonts w:ascii="Times New Roman" w:eastAsia="Times New Roman" w:hAnsi="Times New Roman" w:cs="Times New Roman"/>
          <w:lang w:val="pt-PT"/>
        </w:rPr>
        <w:t xml:space="preserve">Ministério da Saúde </w:t>
      </w:r>
    </w:p>
    <w:p w:rsidR="00B34168" w:rsidRPr="00B34168" w:rsidRDefault="00B34168" w:rsidP="00B34168">
      <w:pPr>
        <w:spacing w:after="0" w:line="240" w:lineRule="auto"/>
        <w:ind w:firstLine="1080"/>
        <w:rPr>
          <w:rFonts w:ascii="Times New Roman" w:eastAsia="Times New Roman" w:hAnsi="Times New Roman" w:cs="Times New Roman"/>
          <w:lang w:val="pt-PT"/>
        </w:rPr>
      </w:pPr>
      <w:r w:rsidRPr="00B34168">
        <w:rPr>
          <w:rFonts w:ascii="Times New Roman" w:eastAsia="Times New Roman" w:hAnsi="Times New Roman" w:cs="Times New Roman"/>
          <w:lang w:val="pt-PT"/>
        </w:rPr>
        <w:t>Unidade Gestora Executora das Aquisições</w:t>
      </w:r>
    </w:p>
    <w:p w:rsidR="00B34168" w:rsidRPr="00B34168" w:rsidRDefault="00B34168" w:rsidP="00B34168">
      <w:pPr>
        <w:spacing w:after="0" w:line="240" w:lineRule="auto"/>
        <w:ind w:right="380" w:firstLine="1080"/>
        <w:rPr>
          <w:rFonts w:ascii="Times New Roman" w:eastAsia="Times New Roman" w:hAnsi="Times New Roman" w:cs="Times New Roman"/>
          <w:lang w:val="pt-PT"/>
        </w:rPr>
      </w:pPr>
      <w:r w:rsidRPr="00B34168">
        <w:rPr>
          <w:rFonts w:ascii="Times New Roman" w:eastAsia="Times New Roman" w:hAnsi="Times New Roman" w:cs="Times New Roman"/>
          <w:lang w:val="pt-PT"/>
        </w:rPr>
        <w:t>Av. Eduardo Mondlane, 1008, R/C</w:t>
      </w:r>
    </w:p>
    <w:p w:rsidR="00B34168" w:rsidRPr="00B34168" w:rsidRDefault="00B34168" w:rsidP="00B34168">
      <w:pPr>
        <w:spacing w:after="0" w:line="240" w:lineRule="auto"/>
        <w:ind w:firstLine="1080"/>
        <w:rPr>
          <w:rFonts w:ascii="Times New Roman" w:eastAsia="Times New Roman" w:hAnsi="Times New Roman" w:cs="Times New Roman"/>
          <w:lang w:val="pt-PT"/>
        </w:rPr>
      </w:pPr>
      <w:r w:rsidRPr="00B34168">
        <w:rPr>
          <w:rFonts w:ascii="Times New Roman" w:eastAsia="Times New Roman" w:hAnsi="Times New Roman" w:cs="Times New Roman"/>
          <w:lang w:val="pt-PT"/>
        </w:rPr>
        <w:t>Telefones: 258 21 30 66 20/32 10 95</w:t>
      </w:r>
    </w:p>
    <w:p w:rsidR="00B34168" w:rsidRPr="00B34168" w:rsidRDefault="00B34168" w:rsidP="00B34168">
      <w:pPr>
        <w:spacing w:after="0" w:line="240" w:lineRule="auto"/>
        <w:ind w:right="380" w:firstLine="1080"/>
        <w:rPr>
          <w:rFonts w:ascii="Times New Roman" w:eastAsia="Times New Roman" w:hAnsi="Times New Roman" w:cs="Times New Roman"/>
          <w:lang w:val="pt-PT"/>
        </w:rPr>
      </w:pPr>
      <w:r w:rsidRPr="00B34168">
        <w:rPr>
          <w:rFonts w:ascii="Times New Roman" w:eastAsia="Times New Roman" w:hAnsi="Times New Roman" w:cs="Times New Roman"/>
          <w:lang w:val="pt-PT"/>
        </w:rPr>
        <w:t>Maputo – Moçambique</w:t>
      </w:r>
    </w:p>
    <w:p w:rsidR="00B34168" w:rsidRPr="00202D75" w:rsidRDefault="00B34168" w:rsidP="008A1900">
      <w:pPr>
        <w:spacing w:after="0" w:line="240" w:lineRule="auto"/>
        <w:ind w:right="380" w:firstLine="1080"/>
        <w:rPr>
          <w:rFonts w:ascii="Times New Roman" w:eastAsia="Times New Roman" w:hAnsi="Times New Roman" w:cs="Times New Roman"/>
          <w:lang w:val="pt-PT"/>
        </w:rPr>
      </w:pPr>
      <w:r w:rsidRPr="00B34168">
        <w:rPr>
          <w:rFonts w:ascii="Times New Roman" w:eastAsia="Times New Roman" w:hAnsi="Times New Roman" w:cs="Times New Roman"/>
          <w:lang w:val="pt-PT"/>
        </w:rPr>
        <w:t xml:space="preserve">Email: </w:t>
      </w:r>
      <w:r w:rsidRPr="00B34168">
        <w:rPr>
          <w:rFonts w:ascii="Times New Roman" w:eastAsia="Times New Roman" w:hAnsi="Times New Roman" w:cs="Times New Roman"/>
          <w:lang w:val="pt-PT"/>
        </w:rPr>
        <w:tab/>
      </w:r>
      <w:r w:rsidRPr="00B915B2">
        <w:rPr>
          <w:rFonts w:ascii="Times New Roman" w:eastAsia="Times New Roman" w:hAnsi="Times New Roman" w:cs="Times New Roman"/>
          <w:highlight w:val="yellow"/>
          <w:u w:val="single"/>
          <w:lang w:val="pt-PT"/>
        </w:rPr>
        <w:t>misau.procurement@gmail.com</w:t>
      </w:r>
    </w:p>
    <w:p w:rsidR="00B34168" w:rsidRPr="00B34168" w:rsidRDefault="00B34168" w:rsidP="00B34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pt-PT"/>
        </w:rPr>
      </w:pPr>
    </w:p>
    <w:p w:rsidR="008A1900" w:rsidRDefault="00B34168" w:rsidP="008A19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B34168">
        <w:rPr>
          <w:rFonts w:ascii="Times New Roman" w:eastAsia="Times New Roman" w:hAnsi="Times New Roman" w:cs="Times New Roman"/>
          <w:lang w:val="pt-PT"/>
        </w:rPr>
        <w:t xml:space="preserve">As Propostas deverão ser entregues no endereço acima mencionado até </w:t>
      </w:r>
      <w:r w:rsidR="007961C1">
        <w:rPr>
          <w:rFonts w:ascii="Times New Roman" w:eastAsia="Times New Roman" w:hAnsi="Times New Roman" w:cs="Times New Roman"/>
          <w:b/>
          <w:lang w:val="pt-PT"/>
        </w:rPr>
        <w:t>11</w:t>
      </w:r>
      <w:r w:rsidR="00EE5FA7">
        <w:rPr>
          <w:rFonts w:ascii="Times New Roman" w:eastAsia="Times New Roman" w:hAnsi="Times New Roman" w:cs="Times New Roman"/>
          <w:b/>
          <w:lang w:val="pt-PT"/>
        </w:rPr>
        <w:t xml:space="preserve"> </w:t>
      </w:r>
      <w:r w:rsidRPr="00B34168">
        <w:rPr>
          <w:rFonts w:ascii="Times New Roman" w:eastAsia="Times New Roman" w:hAnsi="Times New Roman" w:cs="Times New Roman"/>
          <w:b/>
          <w:lang w:val="pt-PT"/>
        </w:rPr>
        <w:t xml:space="preserve">de </w:t>
      </w:r>
      <w:r w:rsidR="00C65F2A">
        <w:rPr>
          <w:rFonts w:ascii="Times New Roman" w:eastAsia="Times New Roman" w:hAnsi="Times New Roman" w:cs="Times New Roman"/>
          <w:b/>
          <w:lang w:val="pt-PT"/>
        </w:rPr>
        <w:t>Nove</w:t>
      </w:r>
      <w:r w:rsidR="00945D73">
        <w:rPr>
          <w:rFonts w:ascii="Times New Roman" w:eastAsia="Times New Roman" w:hAnsi="Times New Roman" w:cs="Times New Roman"/>
          <w:b/>
          <w:lang w:val="pt-PT"/>
        </w:rPr>
        <w:t>mbro</w:t>
      </w:r>
      <w:r w:rsidRPr="00B34168">
        <w:rPr>
          <w:rFonts w:ascii="Times New Roman" w:eastAsia="Times New Roman" w:hAnsi="Times New Roman" w:cs="Times New Roman"/>
          <w:b/>
          <w:lang w:val="pt-PT"/>
        </w:rPr>
        <w:t xml:space="preserve"> de 20</w:t>
      </w:r>
      <w:r w:rsidR="00EE5FA7">
        <w:rPr>
          <w:rFonts w:ascii="Times New Roman" w:eastAsia="Times New Roman" w:hAnsi="Times New Roman" w:cs="Times New Roman"/>
          <w:b/>
          <w:lang w:val="pt-PT"/>
        </w:rPr>
        <w:t>20</w:t>
      </w:r>
      <w:r w:rsidR="00094F70">
        <w:rPr>
          <w:rFonts w:ascii="Times New Roman" w:eastAsia="Times New Roman" w:hAnsi="Times New Roman" w:cs="Times New Roman"/>
          <w:b/>
          <w:lang w:val="pt-PT"/>
        </w:rPr>
        <w:t xml:space="preserve"> </w:t>
      </w:r>
      <w:r w:rsidRPr="00094F70">
        <w:rPr>
          <w:rFonts w:ascii="Times New Roman" w:eastAsia="Times New Roman" w:hAnsi="Times New Roman" w:cs="Times New Roman"/>
          <w:lang w:val="pt-PT"/>
        </w:rPr>
        <w:t>pelas</w:t>
      </w:r>
      <w:r w:rsidRPr="00B34168">
        <w:rPr>
          <w:rFonts w:ascii="Times New Roman" w:eastAsia="Times New Roman" w:hAnsi="Times New Roman" w:cs="Times New Roman"/>
          <w:b/>
          <w:lang w:val="pt-PT"/>
        </w:rPr>
        <w:t xml:space="preserve"> </w:t>
      </w:r>
      <w:r w:rsidR="00C65F2A">
        <w:rPr>
          <w:rFonts w:ascii="Times New Roman" w:eastAsia="Times New Roman" w:hAnsi="Times New Roman" w:cs="Times New Roman"/>
          <w:b/>
          <w:lang w:val="pt-PT"/>
        </w:rPr>
        <w:t>10</w:t>
      </w:r>
      <w:r w:rsidRPr="00B34168">
        <w:rPr>
          <w:rFonts w:ascii="Times New Roman" w:eastAsia="Times New Roman" w:hAnsi="Times New Roman" w:cs="Times New Roman"/>
          <w:b/>
          <w:lang w:val="pt-PT"/>
        </w:rPr>
        <w:t>:</w:t>
      </w:r>
      <w:r w:rsidR="00C65F2A">
        <w:rPr>
          <w:rFonts w:ascii="Times New Roman" w:eastAsia="Times New Roman" w:hAnsi="Times New Roman" w:cs="Times New Roman"/>
          <w:b/>
          <w:lang w:val="pt-PT"/>
        </w:rPr>
        <w:t>0</w:t>
      </w:r>
      <w:r w:rsidRPr="00B34168">
        <w:rPr>
          <w:rFonts w:ascii="Times New Roman" w:eastAsia="Times New Roman" w:hAnsi="Times New Roman" w:cs="Times New Roman"/>
          <w:b/>
          <w:lang w:val="pt-PT"/>
        </w:rPr>
        <w:t>0 Horas</w:t>
      </w:r>
      <w:r w:rsidRPr="00B34168">
        <w:rPr>
          <w:rFonts w:ascii="Times New Roman" w:eastAsia="Times New Roman" w:hAnsi="Times New Roman" w:cs="Times New Roman"/>
          <w:lang w:val="pt-PT"/>
        </w:rPr>
        <w:t xml:space="preserve"> e serão abertas, no mesmo endereço, às </w:t>
      </w:r>
      <w:r w:rsidRPr="00B34168">
        <w:rPr>
          <w:rFonts w:ascii="Times New Roman" w:eastAsia="Times New Roman" w:hAnsi="Times New Roman" w:cs="Times New Roman"/>
          <w:b/>
          <w:lang w:val="pt-PT"/>
        </w:rPr>
        <w:t>10:</w:t>
      </w:r>
      <w:r w:rsidR="00C65F2A">
        <w:rPr>
          <w:rFonts w:ascii="Times New Roman" w:eastAsia="Times New Roman" w:hAnsi="Times New Roman" w:cs="Times New Roman"/>
          <w:b/>
          <w:lang w:val="pt-PT"/>
        </w:rPr>
        <w:t>30</w:t>
      </w:r>
      <w:r w:rsidRPr="00B34168">
        <w:rPr>
          <w:rFonts w:ascii="Times New Roman" w:eastAsia="Times New Roman" w:hAnsi="Times New Roman" w:cs="Times New Roman"/>
          <w:b/>
          <w:lang w:val="pt-PT"/>
        </w:rPr>
        <w:t xml:space="preserve"> horas locais</w:t>
      </w:r>
      <w:r w:rsidRPr="00B34168">
        <w:rPr>
          <w:rFonts w:ascii="Times New Roman" w:eastAsia="Times New Roman" w:hAnsi="Times New Roman" w:cs="Times New Roman"/>
          <w:lang w:val="pt-PT"/>
        </w:rPr>
        <w:t>, na presença dos Concorrentes que desejarem comparecer.</w:t>
      </w:r>
    </w:p>
    <w:p w:rsidR="008A1900" w:rsidRDefault="008A1900" w:rsidP="008A1900">
      <w:pPr>
        <w:pStyle w:val="PargrafodaLista"/>
        <w:rPr>
          <w:rFonts w:ascii="Arial" w:eastAsia="Times New Roman" w:hAnsi="Arial" w:cs="Arial"/>
          <w:spacing w:val="-2"/>
          <w:sz w:val="21"/>
          <w:szCs w:val="21"/>
          <w:lang w:val="pt-PT"/>
        </w:rPr>
      </w:pPr>
    </w:p>
    <w:p w:rsidR="008A1900" w:rsidRPr="006F2439" w:rsidRDefault="008A1900" w:rsidP="008A19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6F2439">
        <w:rPr>
          <w:rFonts w:ascii="Arial" w:eastAsia="Times New Roman" w:hAnsi="Arial" w:cs="Arial"/>
          <w:spacing w:val="-2"/>
          <w:sz w:val="21"/>
          <w:szCs w:val="21"/>
          <w:lang w:val="pt-PT"/>
        </w:rPr>
        <w:t xml:space="preserve">As propostas serão válidas por um período de </w:t>
      </w:r>
      <w:r w:rsidRPr="006F2439">
        <w:rPr>
          <w:rFonts w:ascii="Arial" w:eastAsia="Times New Roman" w:hAnsi="Arial" w:cs="Arial"/>
          <w:b/>
          <w:bCs/>
          <w:spacing w:val="-2"/>
          <w:sz w:val="21"/>
          <w:szCs w:val="21"/>
          <w:lang w:val="pt-PT"/>
        </w:rPr>
        <w:t>1</w:t>
      </w:r>
      <w:r w:rsidR="00622F38">
        <w:rPr>
          <w:rFonts w:ascii="Arial" w:eastAsia="Times New Roman" w:hAnsi="Arial" w:cs="Arial"/>
          <w:b/>
          <w:bCs/>
          <w:spacing w:val="-2"/>
          <w:sz w:val="21"/>
          <w:szCs w:val="21"/>
          <w:lang w:val="pt-PT"/>
        </w:rPr>
        <w:t>5</w:t>
      </w:r>
      <w:r w:rsidRPr="006F2439">
        <w:rPr>
          <w:rFonts w:ascii="Arial" w:eastAsia="Times New Roman" w:hAnsi="Arial" w:cs="Arial"/>
          <w:b/>
          <w:bCs/>
          <w:spacing w:val="-2"/>
          <w:sz w:val="21"/>
          <w:szCs w:val="21"/>
          <w:lang w:val="pt-PT"/>
        </w:rPr>
        <w:t>0 dias</w:t>
      </w:r>
      <w:r w:rsidRPr="006F2439">
        <w:rPr>
          <w:rFonts w:ascii="Arial" w:eastAsia="Times New Roman" w:hAnsi="Arial" w:cs="Arial"/>
          <w:spacing w:val="-2"/>
          <w:sz w:val="21"/>
          <w:szCs w:val="21"/>
          <w:lang w:val="pt-PT"/>
        </w:rPr>
        <w:t xml:space="preserve"> após a sua abertura e deverão ser acompanhadas por </w:t>
      </w:r>
      <w:r w:rsidRPr="006F2439">
        <w:rPr>
          <w:rFonts w:ascii="Arial" w:eastAsia="Times New Roman" w:hAnsi="Arial" w:cs="Arial"/>
          <w:b/>
          <w:bCs/>
          <w:spacing w:val="-2"/>
          <w:sz w:val="21"/>
          <w:szCs w:val="21"/>
          <w:lang w:val="pt-PT"/>
        </w:rPr>
        <w:t xml:space="preserve">Garantia Provisória </w:t>
      </w:r>
      <w:r>
        <w:rPr>
          <w:rFonts w:ascii="Arial" w:eastAsia="Times New Roman" w:hAnsi="Arial" w:cs="Arial"/>
          <w:b/>
          <w:bCs/>
          <w:spacing w:val="-2"/>
          <w:sz w:val="21"/>
          <w:szCs w:val="21"/>
          <w:lang w:val="pt-PT"/>
        </w:rPr>
        <w:t xml:space="preserve">conforme </w:t>
      </w:r>
      <w:r>
        <w:rPr>
          <w:rFonts w:ascii="Arial" w:eastAsia="Times New Roman" w:hAnsi="Arial" w:cs="Arial"/>
          <w:spacing w:val="-2"/>
          <w:sz w:val="21"/>
          <w:szCs w:val="21"/>
          <w:lang w:val="pt-PT"/>
        </w:rPr>
        <w:t>abaixo descrito</w:t>
      </w:r>
      <w:r w:rsidRPr="006F2439">
        <w:rPr>
          <w:rFonts w:ascii="Arial" w:eastAsia="Times New Roman" w:hAnsi="Arial" w:cs="Arial"/>
          <w:b/>
          <w:bCs/>
          <w:spacing w:val="-2"/>
          <w:sz w:val="21"/>
          <w:szCs w:val="21"/>
          <w:lang w:val="pt-PT"/>
        </w:rPr>
        <w:t xml:space="preserve"> </w:t>
      </w:r>
      <w:r w:rsidRPr="006F2439">
        <w:rPr>
          <w:rFonts w:ascii="Arial" w:eastAsia="Times New Roman" w:hAnsi="Arial" w:cs="Arial"/>
          <w:spacing w:val="-2"/>
          <w:sz w:val="21"/>
          <w:szCs w:val="21"/>
          <w:lang w:val="pt-PT"/>
        </w:rPr>
        <w:t>em moeda local (MZN) ou Dólares (USD).</w:t>
      </w:r>
    </w:p>
    <w:p w:rsidR="003C3F80" w:rsidRDefault="003C3F80" w:rsidP="003C3F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pt-PT"/>
        </w:rPr>
      </w:pPr>
    </w:p>
    <w:tbl>
      <w:tblPr>
        <w:tblW w:w="4839" w:type="dxa"/>
        <w:tblInd w:w="2215" w:type="dxa"/>
        <w:tblLook w:val="04A0" w:firstRow="1" w:lastRow="0" w:firstColumn="1" w:lastColumn="0" w:noHBand="0" w:noVBand="1"/>
      </w:tblPr>
      <w:tblGrid>
        <w:gridCol w:w="1862"/>
        <w:gridCol w:w="2977"/>
      </w:tblGrid>
      <w:tr w:rsidR="008C37AE" w:rsidRPr="00B0331A" w:rsidTr="008C37AE">
        <w:trPr>
          <w:trHeight w:val="27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7AE" w:rsidRPr="008C37AE" w:rsidRDefault="008C37AE" w:rsidP="008C37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C37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lastRenderedPageBreak/>
              <w:t>Lote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7AE" w:rsidRPr="008C37AE" w:rsidRDefault="008C37AE" w:rsidP="008C37AE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8C37AE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pt-PT"/>
              </w:rPr>
              <w:t>Valor da Garantia em MZN</w:t>
            </w:r>
          </w:p>
        </w:tc>
      </w:tr>
      <w:tr w:rsidR="008C37AE" w:rsidRPr="00EE5FA7" w:rsidTr="008C37AE">
        <w:trPr>
          <w:trHeight w:val="27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AE" w:rsidRPr="008C37AE" w:rsidRDefault="008C37AE" w:rsidP="008C3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Lote</w:t>
            </w:r>
            <w:proofErr w:type="spellEnd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7AE" w:rsidRPr="008C37AE" w:rsidRDefault="006A3EE7" w:rsidP="008C37AE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C37AE" w:rsidRPr="008C37AE">
              <w:rPr>
                <w:rFonts w:ascii="Calibri" w:hAnsi="Calibri"/>
                <w:b/>
                <w:bCs/>
                <w:color w:val="000000"/>
              </w:rPr>
              <w:t>04.724,77</w:t>
            </w:r>
          </w:p>
        </w:tc>
      </w:tr>
      <w:tr w:rsidR="008C37AE" w:rsidRPr="00EE5FA7" w:rsidTr="008C37AE">
        <w:trPr>
          <w:trHeight w:val="27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AE" w:rsidRPr="008C37AE" w:rsidRDefault="008C37AE" w:rsidP="008C3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Lote</w:t>
            </w:r>
            <w:proofErr w:type="spellEnd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7AE" w:rsidRPr="008C37AE" w:rsidRDefault="008C37AE" w:rsidP="008C37AE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8C37AE">
              <w:rPr>
                <w:rFonts w:ascii="Calibri" w:hAnsi="Calibri"/>
                <w:b/>
                <w:bCs/>
                <w:color w:val="000000"/>
              </w:rPr>
              <w:t>147.780,06</w:t>
            </w:r>
          </w:p>
        </w:tc>
      </w:tr>
      <w:tr w:rsidR="008C37AE" w:rsidRPr="00EE5FA7" w:rsidTr="00B0331A">
        <w:trPr>
          <w:trHeight w:val="267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AE" w:rsidRPr="008C37AE" w:rsidRDefault="008C37AE" w:rsidP="008C3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Lote</w:t>
            </w:r>
            <w:proofErr w:type="spellEnd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7AE" w:rsidRPr="008C37AE" w:rsidRDefault="008C37AE" w:rsidP="008C37AE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8C37AE">
              <w:rPr>
                <w:rFonts w:ascii="Calibri" w:hAnsi="Calibri"/>
                <w:b/>
                <w:bCs/>
                <w:color w:val="000000"/>
              </w:rPr>
              <w:t>318.717,30</w:t>
            </w:r>
          </w:p>
        </w:tc>
      </w:tr>
      <w:tr w:rsidR="008C37AE" w:rsidRPr="00EE5FA7" w:rsidTr="00B0331A">
        <w:trPr>
          <w:trHeight w:val="28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AE" w:rsidRPr="008C37AE" w:rsidRDefault="008C37AE" w:rsidP="008C3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Lote</w:t>
            </w:r>
            <w:proofErr w:type="spellEnd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7AE" w:rsidRPr="008C37AE" w:rsidRDefault="008C37AE" w:rsidP="008C37AE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bookmarkStart w:id="0" w:name="_GoBack"/>
            <w:bookmarkEnd w:id="0"/>
            <w:r w:rsidRPr="008C37AE">
              <w:rPr>
                <w:rFonts w:ascii="Calibri" w:hAnsi="Calibri"/>
                <w:b/>
                <w:bCs/>
                <w:color w:val="000000"/>
              </w:rPr>
              <w:t>27.819,15</w:t>
            </w:r>
          </w:p>
        </w:tc>
      </w:tr>
      <w:tr w:rsidR="008C37AE" w:rsidRPr="00EE5FA7" w:rsidTr="00B0331A">
        <w:trPr>
          <w:trHeight w:val="28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7AE" w:rsidRPr="008C37AE" w:rsidRDefault="008C37AE" w:rsidP="008C3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Lote</w:t>
            </w:r>
            <w:proofErr w:type="spellEnd"/>
            <w:r w:rsidRPr="008C37A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7AE" w:rsidRPr="008C37AE" w:rsidRDefault="008C37AE" w:rsidP="008C37AE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8C37AE">
              <w:rPr>
                <w:rFonts w:ascii="Calibri" w:hAnsi="Calibri"/>
                <w:b/>
                <w:bCs/>
                <w:color w:val="000000"/>
              </w:rPr>
              <w:t>26.244,42</w:t>
            </w:r>
          </w:p>
        </w:tc>
      </w:tr>
    </w:tbl>
    <w:p w:rsidR="00B34168" w:rsidRPr="00B34168" w:rsidRDefault="00B34168" w:rsidP="00B34168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pt-PT"/>
        </w:rPr>
      </w:pPr>
    </w:p>
    <w:p w:rsidR="00B34168" w:rsidRPr="00B34168" w:rsidRDefault="00B34168" w:rsidP="00B3416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lang w:val="pt-PT"/>
        </w:rPr>
      </w:pPr>
      <w:r w:rsidRPr="00B34168">
        <w:rPr>
          <w:rFonts w:ascii="Times New Roman" w:eastAsia="Times New Roman" w:hAnsi="Times New Roman" w:cs="Times New Roman"/>
          <w:lang w:val="pt-PT"/>
        </w:rPr>
        <w:t>O Concurso será regido pelo Regulamento de Contratação de Empreitada de Obras Públicas, Fornecimento de Bens e Prestação de Serviços ao Estado, aprovado pelo Decreto n</w:t>
      </w:r>
      <w:r w:rsidRPr="00B34168">
        <w:rPr>
          <w:rFonts w:ascii="Times New Roman" w:eastAsia="Times New Roman" w:hAnsi="Times New Roman" w:cs="Times New Roman"/>
          <w:b/>
          <w:bCs/>
          <w:lang w:val="pt-PT"/>
        </w:rPr>
        <w:t>°</w:t>
      </w:r>
      <w:r w:rsidRPr="00B34168">
        <w:rPr>
          <w:rFonts w:ascii="Times New Roman" w:eastAsia="Times New Roman" w:hAnsi="Times New Roman" w:cs="Times New Roman"/>
          <w:lang w:val="pt-PT"/>
        </w:rPr>
        <w:t xml:space="preserve"> 5/2016, de 8 de Março.</w:t>
      </w:r>
    </w:p>
    <w:p w:rsidR="00B34168" w:rsidRPr="00B34168" w:rsidRDefault="00B34168" w:rsidP="00B34168">
      <w:pPr>
        <w:tabs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:rsidR="002D2743" w:rsidRDefault="00B34168" w:rsidP="007A7A13">
      <w:pPr>
        <w:tabs>
          <w:tab w:val="left" w:pos="523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pt-PT"/>
        </w:rPr>
      </w:pPr>
      <w:r w:rsidRPr="00B34168">
        <w:rPr>
          <w:rFonts w:ascii="Times New Roman" w:eastAsia="Times New Roman" w:hAnsi="Times New Roman" w:cs="Times New Roman"/>
          <w:lang w:val="pt-PT"/>
        </w:rPr>
        <w:t xml:space="preserve">Maputo,  </w:t>
      </w:r>
      <w:r w:rsidR="00EB5D4E">
        <w:rPr>
          <w:rFonts w:ascii="Times New Roman" w:eastAsia="Times New Roman" w:hAnsi="Times New Roman" w:cs="Times New Roman"/>
          <w:lang w:val="pt-PT"/>
        </w:rPr>
        <w:t>Outubro</w:t>
      </w:r>
      <w:r w:rsidRPr="00B34168">
        <w:rPr>
          <w:rFonts w:ascii="Times New Roman" w:eastAsia="Times New Roman" w:hAnsi="Times New Roman" w:cs="Times New Roman"/>
          <w:lang w:val="pt-PT"/>
        </w:rPr>
        <w:t xml:space="preserve"> de 20</w:t>
      </w:r>
      <w:r w:rsidR="00EB5D4E">
        <w:rPr>
          <w:rFonts w:ascii="Times New Roman" w:eastAsia="Times New Roman" w:hAnsi="Times New Roman" w:cs="Times New Roman"/>
          <w:lang w:val="pt-PT"/>
        </w:rPr>
        <w:t>20</w:t>
      </w:r>
    </w:p>
    <w:sectPr w:rsidR="002D2743" w:rsidSect="00CA2A84">
      <w:footerReference w:type="even" r:id="rId9"/>
      <w:footerReference w:type="default" r:id="rId10"/>
      <w:pgSz w:w="12240" w:h="15840"/>
      <w:pgMar w:top="360" w:right="810" w:bottom="794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3A" w:rsidRDefault="00603D3A">
      <w:pPr>
        <w:spacing w:after="0" w:line="240" w:lineRule="auto"/>
      </w:pPr>
      <w:r>
        <w:separator/>
      </w:r>
    </w:p>
  </w:endnote>
  <w:endnote w:type="continuationSeparator" w:id="0">
    <w:p w:rsidR="00603D3A" w:rsidRDefault="006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B1" w:rsidRDefault="008B50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958B1" w:rsidRDefault="00603D3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B1" w:rsidRDefault="00603D3A" w:rsidP="008958B1">
    <w:pPr>
      <w:pStyle w:val="Rodap"/>
      <w:pBdr>
        <w:top w:val="single" w:sz="4" w:space="1" w:color="auto"/>
      </w:pBdr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3A" w:rsidRDefault="00603D3A">
      <w:pPr>
        <w:spacing w:after="0" w:line="240" w:lineRule="auto"/>
      </w:pPr>
      <w:r>
        <w:separator/>
      </w:r>
    </w:p>
  </w:footnote>
  <w:footnote w:type="continuationSeparator" w:id="0">
    <w:p w:rsidR="00603D3A" w:rsidRDefault="00603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4FF"/>
    <w:multiLevelType w:val="multilevel"/>
    <w:tmpl w:val="1B3062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DB6ADC"/>
    <w:multiLevelType w:val="hybridMultilevel"/>
    <w:tmpl w:val="365CD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68"/>
    <w:rsid w:val="00056879"/>
    <w:rsid w:val="00064563"/>
    <w:rsid w:val="00094F70"/>
    <w:rsid w:val="00096E11"/>
    <w:rsid w:val="000E72B1"/>
    <w:rsid w:val="001122C1"/>
    <w:rsid w:val="00156580"/>
    <w:rsid w:val="00192F7E"/>
    <w:rsid w:val="001C6215"/>
    <w:rsid w:val="00202D75"/>
    <w:rsid w:val="00277ACA"/>
    <w:rsid w:val="0029653E"/>
    <w:rsid w:val="002D2743"/>
    <w:rsid w:val="00396C68"/>
    <w:rsid w:val="003A1ECE"/>
    <w:rsid w:val="003C3F80"/>
    <w:rsid w:val="003F487A"/>
    <w:rsid w:val="0042120F"/>
    <w:rsid w:val="004D6E62"/>
    <w:rsid w:val="00520994"/>
    <w:rsid w:val="00583838"/>
    <w:rsid w:val="005C329E"/>
    <w:rsid w:val="00603D3A"/>
    <w:rsid w:val="00622F38"/>
    <w:rsid w:val="00642188"/>
    <w:rsid w:val="006A3EE7"/>
    <w:rsid w:val="006B4AF4"/>
    <w:rsid w:val="006E26CA"/>
    <w:rsid w:val="006E3668"/>
    <w:rsid w:val="00700AE1"/>
    <w:rsid w:val="00703A10"/>
    <w:rsid w:val="007961C1"/>
    <w:rsid w:val="007A7A13"/>
    <w:rsid w:val="008A1900"/>
    <w:rsid w:val="008B5086"/>
    <w:rsid w:val="008C37AE"/>
    <w:rsid w:val="008E0C62"/>
    <w:rsid w:val="008F6563"/>
    <w:rsid w:val="00912580"/>
    <w:rsid w:val="009324D0"/>
    <w:rsid w:val="00945D73"/>
    <w:rsid w:val="009C1BFC"/>
    <w:rsid w:val="009F2434"/>
    <w:rsid w:val="009F31BF"/>
    <w:rsid w:val="00A07B97"/>
    <w:rsid w:val="00B0331A"/>
    <w:rsid w:val="00B205B3"/>
    <w:rsid w:val="00B34168"/>
    <w:rsid w:val="00B44382"/>
    <w:rsid w:val="00B849C7"/>
    <w:rsid w:val="00B915B2"/>
    <w:rsid w:val="00C139E5"/>
    <w:rsid w:val="00C23523"/>
    <w:rsid w:val="00C65F2A"/>
    <w:rsid w:val="00CF2A31"/>
    <w:rsid w:val="00E541C3"/>
    <w:rsid w:val="00EA3150"/>
    <w:rsid w:val="00EB5D4E"/>
    <w:rsid w:val="00EE5FA7"/>
    <w:rsid w:val="00F91CFA"/>
    <w:rsid w:val="00FB6503"/>
    <w:rsid w:val="00FC0E63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4B45D68-111A-4F07-B2B1-9EBDBED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341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34168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34168"/>
  </w:style>
  <w:style w:type="paragraph" w:styleId="Textodebalo">
    <w:name w:val="Balloon Text"/>
    <w:basedOn w:val="Normal"/>
    <w:link w:val="TextodebaloChar"/>
    <w:uiPriority w:val="99"/>
    <w:semiHidden/>
    <w:unhideWhenUsed/>
    <w:rsid w:val="00B3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1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6C68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3C3F8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Custodio Jalquino Matsinhe</dc:creator>
  <cp:lastModifiedBy>Abdul Tarige</cp:lastModifiedBy>
  <cp:revision>4</cp:revision>
  <cp:lastPrinted>2020-10-20T11:01:00Z</cp:lastPrinted>
  <dcterms:created xsi:type="dcterms:W3CDTF">2020-10-20T08:43:00Z</dcterms:created>
  <dcterms:modified xsi:type="dcterms:W3CDTF">2020-10-20T11:01:00Z</dcterms:modified>
</cp:coreProperties>
</file>